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3116" w14:textId="2E864077" w:rsidR="003244EC" w:rsidRDefault="003244EC" w:rsidP="008E28F1">
      <w:pPr>
        <w:spacing w:before="262"/>
        <w:jc w:val="center"/>
        <w:rPr>
          <w:rFonts w:ascii="Arial" w:hAnsi="Arial" w:cs="Arial"/>
          <w:b/>
          <w:sz w:val="26"/>
          <w:szCs w:val="26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F63EDDE" wp14:editId="41AFFC14">
            <wp:simplePos x="0" y="0"/>
            <wp:positionH relativeFrom="margin">
              <wp:align>left</wp:align>
            </wp:positionH>
            <wp:positionV relativeFrom="paragraph">
              <wp:posOffset>-457835</wp:posOffset>
            </wp:positionV>
            <wp:extent cx="2193981" cy="1060704"/>
            <wp:effectExtent l="0" t="0" r="0" b="6350"/>
            <wp:wrapNone/>
            <wp:docPr id="1995646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81" cy="106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A3DDF1" w14:textId="77777777" w:rsidR="003244EC" w:rsidRDefault="003244EC" w:rsidP="008E28F1">
      <w:pPr>
        <w:spacing w:before="262"/>
        <w:jc w:val="center"/>
        <w:rPr>
          <w:rFonts w:ascii="Arial" w:hAnsi="Arial" w:cs="Arial"/>
          <w:b/>
          <w:sz w:val="26"/>
          <w:szCs w:val="26"/>
        </w:rPr>
      </w:pPr>
    </w:p>
    <w:p w14:paraId="67E8CAB6" w14:textId="19F0E592" w:rsidR="004F4F24" w:rsidRPr="00E7051E" w:rsidRDefault="008E28F1" w:rsidP="008E28F1">
      <w:pPr>
        <w:spacing w:before="262"/>
        <w:jc w:val="center"/>
        <w:rPr>
          <w:rFonts w:ascii="Arial" w:hAnsi="Arial" w:cs="Arial"/>
          <w:b/>
          <w:sz w:val="26"/>
          <w:szCs w:val="26"/>
        </w:rPr>
      </w:pPr>
      <w:r w:rsidRPr="00E7051E">
        <w:rPr>
          <w:rFonts w:ascii="Arial" w:hAnsi="Arial" w:cs="Arial"/>
          <w:b/>
          <w:sz w:val="26"/>
          <w:szCs w:val="26"/>
        </w:rPr>
        <w:t xml:space="preserve">CERTIFICAT DE VALIDATION D'ESSAI </w:t>
      </w:r>
      <w:r w:rsidRPr="00E7051E">
        <w:rPr>
          <w:rFonts w:ascii="Arial" w:hAnsi="Arial" w:cs="Arial"/>
          <w:b/>
          <w:sz w:val="26"/>
          <w:szCs w:val="26"/>
        </w:rPr>
        <w:br/>
        <w:t>pour tout type de VPH à l’exception des FMP et FMPR</w:t>
      </w:r>
    </w:p>
    <w:p w14:paraId="3F4B01B8" w14:textId="06A9F9DD" w:rsidR="00C42DCD" w:rsidRPr="003244EC" w:rsidRDefault="00C42DCD" w:rsidP="004F4F24">
      <w:pPr>
        <w:spacing w:before="262"/>
        <w:ind w:left="228"/>
        <w:rPr>
          <w:rFonts w:ascii="Arial" w:hAnsi="Arial" w:cs="Arial"/>
          <w:sz w:val="20"/>
          <w:szCs w:val="20"/>
        </w:rPr>
      </w:pPr>
      <w:r w:rsidRPr="003244EC">
        <w:rPr>
          <w:rFonts w:ascii="Arial" w:hAnsi="Arial" w:cs="Arial"/>
          <w:b/>
          <w:sz w:val="20"/>
          <w:szCs w:val="20"/>
        </w:rPr>
        <w:t xml:space="preserve">L'assuré(e) NOM, PRENOM : </w:t>
      </w:r>
      <w:r w:rsidRPr="003244EC">
        <w:rPr>
          <w:rFonts w:ascii="Arial" w:hAnsi="Arial" w:cs="Arial"/>
          <w:sz w:val="20"/>
          <w:szCs w:val="20"/>
        </w:rPr>
        <w:t>_________________________________________________________</w:t>
      </w:r>
      <w:r w:rsidR="00241B15" w:rsidRPr="003244EC">
        <w:rPr>
          <w:rFonts w:ascii="Arial" w:hAnsi="Arial" w:cs="Arial"/>
          <w:sz w:val="20"/>
          <w:szCs w:val="20"/>
        </w:rPr>
        <w:t>__________</w:t>
      </w:r>
    </w:p>
    <w:p w14:paraId="3B8DBAD9" w14:textId="65081FFC" w:rsidR="00C42DCD" w:rsidRPr="003244EC" w:rsidRDefault="00C42DCD" w:rsidP="004F4F24">
      <w:pPr>
        <w:ind w:left="228"/>
        <w:rPr>
          <w:rFonts w:ascii="Arial" w:hAnsi="Arial" w:cs="Arial"/>
          <w:sz w:val="20"/>
          <w:szCs w:val="20"/>
        </w:rPr>
      </w:pPr>
      <w:r w:rsidRPr="003244EC">
        <w:rPr>
          <w:rFonts w:ascii="Arial" w:hAnsi="Arial" w:cs="Arial"/>
          <w:sz w:val="20"/>
          <w:szCs w:val="20"/>
        </w:rPr>
        <w:t>(</w:t>
      </w:r>
      <w:proofErr w:type="gramStart"/>
      <w:r w:rsidR="004F4F24" w:rsidRPr="003244EC">
        <w:rPr>
          <w:rFonts w:ascii="Arial" w:hAnsi="Arial" w:cs="Arial"/>
          <w:sz w:val="20"/>
          <w:szCs w:val="20"/>
        </w:rPr>
        <w:t>s</w:t>
      </w:r>
      <w:r w:rsidRPr="003244EC">
        <w:rPr>
          <w:rFonts w:ascii="Arial" w:hAnsi="Arial" w:cs="Arial"/>
          <w:sz w:val="20"/>
          <w:szCs w:val="20"/>
        </w:rPr>
        <w:t>uivi</w:t>
      </w:r>
      <w:proofErr w:type="gramEnd"/>
      <w:r w:rsidRPr="003244EC">
        <w:rPr>
          <w:rFonts w:ascii="Arial" w:hAnsi="Arial" w:cs="Arial"/>
          <w:sz w:val="20"/>
          <w:szCs w:val="20"/>
        </w:rPr>
        <w:t>, s'il y a lieu du nom de d'épouse)</w:t>
      </w:r>
    </w:p>
    <w:p w14:paraId="4745E9DA" w14:textId="77777777" w:rsidR="00C42DCD" w:rsidRPr="003244EC" w:rsidRDefault="00C42DCD" w:rsidP="004F4F24">
      <w:pPr>
        <w:spacing w:before="262"/>
        <w:ind w:left="228"/>
        <w:rPr>
          <w:rFonts w:ascii="Arial" w:hAnsi="Arial" w:cs="Arial"/>
          <w:b/>
          <w:sz w:val="20"/>
          <w:szCs w:val="20"/>
        </w:rPr>
      </w:pPr>
      <w:r w:rsidRPr="003244EC">
        <w:rPr>
          <w:rFonts w:ascii="Arial" w:hAnsi="Arial" w:cs="Arial"/>
          <w:b/>
          <w:sz w:val="20"/>
          <w:szCs w:val="20"/>
        </w:rPr>
        <w:t xml:space="preserve">N° d’immatriculation : </w:t>
      </w:r>
      <w:r w:rsidRPr="003244EC">
        <w:rPr>
          <w:rFonts w:ascii="Arial" w:hAnsi="Arial" w:cs="Arial"/>
          <w:sz w:val="20"/>
          <w:szCs w:val="20"/>
        </w:rPr>
        <w:t>|__|__ __|__ __|__ __|__ __ __|__ __ __| |__ __|</w:t>
      </w:r>
      <w:r w:rsidRPr="003244EC">
        <w:rPr>
          <w:rFonts w:ascii="Arial" w:hAnsi="Arial" w:cs="Arial"/>
          <w:b/>
          <w:sz w:val="20"/>
          <w:szCs w:val="20"/>
        </w:rPr>
        <w:t xml:space="preserve"> </w:t>
      </w:r>
    </w:p>
    <w:p w14:paraId="602933EC" w14:textId="77777777" w:rsidR="00C42DCD" w:rsidRPr="003244EC" w:rsidRDefault="00C42DCD" w:rsidP="004F4F24">
      <w:pPr>
        <w:spacing w:before="262"/>
        <w:ind w:left="228"/>
        <w:rPr>
          <w:rFonts w:ascii="Arial" w:hAnsi="Arial" w:cs="Arial"/>
          <w:sz w:val="20"/>
          <w:szCs w:val="20"/>
        </w:rPr>
      </w:pPr>
      <w:r w:rsidRPr="003244EC">
        <w:rPr>
          <w:rFonts w:ascii="Arial" w:hAnsi="Arial" w:cs="Arial"/>
          <w:b/>
          <w:sz w:val="20"/>
          <w:szCs w:val="20"/>
        </w:rPr>
        <w:t xml:space="preserve">Date de naissance : </w:t>
      </w:r>
      <w:r w:rsidRPr="003244EC">
        <w:rPr>
          <w:rFonts w:ascii="Arial" w:hAnsi="Arial" w:cs="Arial"/>
          <w:sz w:val="20"/>
          <w:szCs w:val="20"/>
        </w:rPr>
        <w:t>|__ __| __ __ |__ __ __ __|</w:t>
      </w:r>
    </w:p>
    <w:p w14:paraId="27B9DBDF" w14:textId="08CFB519" w:rsidR="00C42DCD" w:rsidRPr="003244EC" w:rsidRDefault="00C42DCD" w:rsidP="00241B15">
      <w:pPr>
        <w:spacing w:before="262" w:line="360" w:lineRule="auto"/>
        <w:ind w:left="228"/>
        <w:rPr>
          <w:rFonts w:ascii="Arial" w:hAnsi="Arial" w:cs="Arial"/>
          <w:b/>
          <w:sz w:val="20"/>
          <w:szCs w:val="20"/>
        </w:rPr>
      </w:pPr>
      <w:r w:rsidRPr="003244EC">
        <w:rPr>
          <w:rFonts w:ascii="Arial" w:hAnsi="Arial" w:cs="Arial"/>
          <w:b/>
          <w:sz w:val="20"/>
          <w:szCs w:val="20"/>
        </w:rPr>
        <w:t xml:space="preserve">Adresse : </w:t>
      </w:r>
      <w:r w:rsidRPr="003244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  <w:r w:rsidR="00241B15" w:rsidRPr="003244EC">
        <w:rPr>
          <w:rFonts w:ascii="Arial" w:hAnsi="Arial" w:cs="Arial"/>
          <w:sz w:val="20"/>
          <w:szCs w:val="20"/>
        </w:rPr>
        <w:t>__________________</w:t>
      </w:r>
      <w:r w:rsidRPr="003244EC">
        <w:rPr>
          <w:rFonts w:ascii="Arial" w:hAnsi="Arial" w:cs="Arial"/>
          <w:sz w:val="20"/>
          <w:szCs w:val="20"/>
        </w:rPr>
        <w:t>_</w:t>
      </w:r>
    </w:p>
    <w:p w14:paraId="2034CC83" w14:textId="4F5CFC19" w:rsidR="00C42DCD" w:rsidRPr="003244EC" w:rsidRDefault="00C42DCD" w:rsidP="004F4F24">
      <w:pPr>
        <w:spacing w:before="262"/>
        <w:ind w:left="228"/>
        <w:rPr>
          <w:rFonts w:ascii="Arial" w:hAnsi="Arial" w:cs="Arial"/>
          <w:b/>
          <w:sz w:val="20"/>
          <w:szCs w:val="20"/>
        </w:rPr>
      </w:pPr>
      <w:r w:rsidRPr="003244EC">
        <w:rPr>
          <w:rFonts w:ascii="Arial" w:hAnsi="Arial" w:cs="Arial"/>
          <w:b/>
          <w:sz w:val="20"/>
          <w:szCs w:val="20"/>
        </w:rPr>
        <w:t>Le bénéficiaire (</w:t>
      </w:r>
      <w:r w:rsidR="004F4F24" w:rsidRPr="003244EC">
        <w:rPr>
          <w:rFonts w:ascii="Arial" w:hAnsi="Arial" w:cs="Arial"/>
          <w:b/>
          <w:sz w:val="20"/>
          <w:szCs w:val="20"/>
        </w:rPr>
        <w:t>s</w:t>
      </w:r>
      <w:r w:rsidRPr="003244EC">
        <w:rPr>
          <w:rFonts w:ascii="Arial" w:hAnsi="Arial" w:cs="Arial"/>
          <w:b/>
          <w:sz w:val="20"/>
          <w:szCs w:val="20"/>
        </w:rPr>
        <w:t xml:space="preserve">’il n’est pas l’assuré) NOM, PRENOM : </w:t>
      </w:r>
      <w:r w:rsidRPr="003244EC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2496708B" w14:textId="77777777" w:rsidR="00C42DCD" w:rsidRPr="003244EC" w:rsidRDefault="00C42DCD" w:rsidP="00E7051E">
      <w:pPr>
        <w:spacing w:before="262"/>
        <w:ind w:left="228"/>
        <w:rPr>
          <w:rFonts w:ascii="Arial" w:hAnsi="Arial" w:cs="Arial"/>
          <w:b/>
          <w:sz w:val="20"/>
          <w:szCs w:val="20"/>
        </w:rPr>
      </w:pPr>
      <w:r w:rsidRPr="003244EC">
        <w:rPr>
          <w:rFonts w:ascii="Arial" w:hAnsi="Arial" w:cs="Arial"/>
          <w:b/>
          <w:sz w:val="20"/>
          <w:szCs w:val="20"/>
        </w:rPr>
        <w:t xml:space="preserve">Date de naissance : </w:t>
      </w:r>
      <w:r w:rsidRPr="003244EC">
        <w:rPr>
          <w:rFonts w:ascii="Arial" w:hAnsi="Arial" w:cs="Arial"/>
          <w:sz w:val="20"/>
          <w:szCs w:val="20"/>
        </w:rPr>
        <w:t>|__ __| __ __ |__ __ __ __|</w:t>
      </w:r>
    </w:p>
    <w:p w14:paraId="188942B0" w14:textId="77777777" w:rsidR="004F4F24" w:rsidRPr="003244EC" w:rsidRDefault="004F4F24" w:rsidP="00E7051E">
      <w:pPr>
        <w:spacing w:before="262"/>
        <w:ind w:left="228"/>
        <w:rPr>
          <w:rFonts w:ascii="Arial" w:hAnsi="Arial" w:cs="Arial"/>
          <w:b/>
          <w:sz w:val="20"/>
          <w:szCs w:val="20"/>
          <w:u w:val="single"/>
        </w:rPr>
      </w:pPr>
    </w:p>
    <w:p w14:paraId="1990BD68" w14:textId="77777777" w:rsidR="008E28F1" w:rsidRPr="00E7051E" w:rsidRDefault="008E28F1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0BEFFF8" w14:textId="77777777" w:rsidR="008E28F1" w:rsidRPr="00E7051E" w:rsidRDefault="008E28F1" w:rsidP="00E7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1E">
        <w:rPr>
          <w:rFonts w:ascii="Arial" w:eastAsia="Times New Roman" w:hAnsi="Arial" w:cs="Arial"/>
          <w:sz w:val="20"/>
          <w:szCs w:val="20"/>
          <w:lang w:eastAsia="fr-FR"/>
        </w:rPr>
        <w:t>La prescription définitive est effectuée au cours d’une consultation post évaluation qui intervient après une phase d’essai. Sa durée est de 7 jours à compter de la livraison du fauteuil pré-choisi par le bénéficiaire lors de l’essai préalable. A la demande expresse de l’usager, la durée de l’essai peut être réduite mais doit cependant être d’au moins 48 heures dans les conditions réelles d’utilisation.</w:t>
      </w:r>
    </w:p>
    <w:p w14:paraId="1A6EA7FC" w14:textId="77777777" w:rsidR="008E28F1" w:rsidRPr="00E7051E" w:rsidRDefault="008E28F1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D7BD87D" w14:textId="5E92A296" w:rsidR="005C024B" w:rsidRPr="00241B15" w:rsidRDefault="005C024B" w:rsidP="00241B15">
      <w:pPr>
        <w:spacing w:before="262"/>
        <w:ind w:left="228"/>
        <w:rPr>
          <w:rFonts w:ascii="Arial" w:hAnsi="Arial" w:cs="Arial"/>
          <w:sz w:val="20"/>
          <w:szCs w:val="20"/>
        </w:rPr>
      </w:pPr>
      <w:r w:rsidRPr="00E7051E">
        <w:rPr>
          <w:rFonts w:ascii="Arial" w:eastAsia="Times New Roman" w:hAnsi="Arial" w:cs="Arial"/>
          <w:sz w:val="20"/>
          <w:szCs w:val="20"/>
          <w:lang w:eastAsia="fr-FR"/>
        </w:rPr>
        <w:t xml:space="preserve">Catégorie (FMPR, FRE, etc.) et modèle du fauteuil essayé : </w:t>
      </w:r>
      <w:r w:rsidR="00241B15" w:rsidRPr="003244EC">
        <w:rPr>
          <w:rFonts w:ascii="Arial" w:hAnsi="Arial" w:cs="Arial"/>
          <w:sz w:val="20"/>
          <w:szCs w:val="20"/>
        </w:rPr>
        <w:t>___________________________________________</w:t>
      </w:r>
    </w:p>
    <w:p w14:paraId="222F2EB0" w14:textId="4D30A765" w:rsidR="008E28F1" w:rsidRPr="00241B15" w:rsidRDefault="008E28F1" w:rsidP="00241B15">
      <w:pPr>
        <w:spacing w:before="262"/>
        <w:ind w:left="228"/>
        <w:rPr>
          <w:rFonts w:ascii="Arial" w:hAnsi="Arial" w:cs="Arial"/>
          <w:sz w:val="20"/>
          <w:szCs w:val="20"/>
        </w:rPr>
      </w:pPr>
      <w:r w:rsidRPr="00E7051E">
        <w:rPr>
          <w:rFonts w:ascii="Arial" w:eastAsia="Times New Roman" w:hAnsi="Arial" w:cs="Arial"/>
          <w:sz w:val="20"/>
          <w:szCs w:val="20"/>
          <w:lang w:eastAsia="fr-FR"/>
        </w:rPr>
        <w:t>Date de livraison du fauteuil :</w:t>
      </w:r>
      <w:r w:rsidR="00241B15" w:rsidRPr="00241B15">
        <w:rPr>
          <w:rFonts w:ascii="Arial" w:hAnsi="Arial" w:cs="Arial"/>
          <w:sz w:val="20"/>
          <w:szCs w:val="20"/>
        </w:rPr>
        <w:t xml:space="preserve"> </w:t>
      </w:r>
      <w:r w:rsidR="00241B15" w:rsidRPr="003244EC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071EDC00" w14:textId="77777777" w:rsidR="008E28F1" w:rsidRPr="00E7051E" w:rsidRDefault="008E28F1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5EA991B" w14:textId="0BC73CE2" w:rsidR="008E28F1" w:rsidRPr="00E7051E" w:rsidRDefault="008E28F1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  <w:r w:rsidRPr="00E7051E">
        <w:rPr>
          <w:rFonts w:ascii="Arial" w:eastAsia="Times New Roman" w:hAnsi="Arial" w:cs="Arial"/>
          <w:sz w:val="20"/>
          <w:szCs w:val="20"/>
          <w:lang w:eastAsia="fr-FR"/>
        </w:rPr>
        <w:t xml:space="preserve">Durée de l’essai : </w:t>
      </w:r>
      <w:r w:rsidR="00241B15" w:rsidRPr="003244EC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540087FC" w14:textId="77777777" w:rsidR="008E28F1" w:rsidRPr="00E7051E" w:rsidRDefault="008E28F1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9242C79" w14:textId="77777777" w:rsidR="00241B15" w:rsidRDefault="008E28F1" w:rsidP="00241B15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  <w:r w:rsidRPr="00E7051E">
        <w:rPr>
          <w:rFonts w:ascii="Arial" w:eastAsia="Times New Roman" w:hAnsi="Arial" w:cs="Arial"/>
          <w:sz w:val="20"/>
          <w:szCs w:val="20"/>
          <w:lang w:eastAsia="fr-FR"/>
        </w:rPr>
        <w:t xml:space="preserve">Si durée de l’essai inférieure à 7 jours : Demande expresse et motif de l’assuré à réduire la durée de l’essai (minimum 48 h) : </w:t>
      </w:r>
    </w:p>
    <w:p w14:paraId="55B5EACB" w14:textId="311F5FB5" w:rsidR="008E28F1" w:rsidRDefault="00241B15" w:rsidP="00241B15">
      <w:pPr>
        <w:tabs>
          <w:tab w:val="left" w:pos="6804"/>
        </w:tabs>
        <w:spacing w:line="360" w:lineRule="auto"/>
        <w:ind w:left="228"/>
        <w:rPr>
          <w:rFonts w:ascii="Arial" w:eastAsia="Times New Roman" w:hAnsi="Arial" w:cs="Arial"/>
          <w:sz w:val="20"/>
          <w:szCs w:val="20"/>
          <w:lang w:eastAsia="fr-FR"/>
        </w:rPr>
      </w:pPr>
      <w:r w:rsidRPr="003244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4D420143" w14:textId="77777777" w:rsidR="00241B15" w:rsidRDefault="00241B15" w:rsidP="00241B15">
      <w:pPr>
        <w:tabs>
          <w:tab w:val="left" w:pos="6804"/>
        </w:tabs>
        <w:spacing w:line="360" w:lineRule="auto"/>
        <w:ind w:left="22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9A6F9E7" w14:textId="77777777" w:rsidR="008E28F1" w:rsidRPr="00E7051E" w:rsidRDefault="008E28F1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  <w:r w:rsidRPr="00E7051E">
        <w:rPr>
          <w:rFonts w:ascii="Arial" w:eastAsia="Times New Roman" w:hAnsi="Arial" w:cs="Arial"/>
          <w:i/>
          <w:sz w:val="20"/>
          <w:szCs w:val="20"/>
          <w:lang w:eastAsia="fr-FR"/>
        </w:rPr>
        <w:t>Signature de l’assuré</w:t>
      </w:r>
    </w:p>
    <w:p w14:paraId="55CDEE08" w14:textId="77777777" w:rsidR="008E28F1" w:rsidRDefault="008E28F1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91B3F58" w14:textId="77777777" w:rsidR="006E4AF6" w:rsidRPr="00E7051E" w:rsidRDefault="006E4AF6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8317DF3" w14:textId="3A52D0BA" w:rsidR="008E28F1" w:rsidRPr="00E7051E" w:rsidRDefault="008E28F1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61E540D" w14:textId="77777777" w:rsidR="008E28F1" w:rsidRPr="00E7051E" w:rsidRDefault="008E28F1" w:rsidP="00E7051E">
      <w:pPr>
        <w:tabs>
          <w:tab w:val="left" w:pos="6804"/>
        </w:tabs>
        <w:ind w:left="22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821BED6" w14:textId="37484F82" w:rsidR="008E28F1" w:rsidRPr="00E7051E" w:rsidRDefault="008E28F1" w:rsidP="00E7051E">
      <w:pPr>
        <w:pStyle w:val="Default"/>
        <w:ind w:left="228"/>
        <w:rPr>
          <w:rFonts w:ascii="Arial" w:hAnsi="Arial" w:cs="Arial"/>
          <w:color w:val="auto"/>
          <w:sz w:val="20"/>
          <w:szCs w:val="20"/>
        </w:rPr>
      </w:pPr>
      <w:r w:rsidRPr="00E7051E">
        <w:rPr>
          <w:rFonts w:ascii="Arial" w:hAnsi="Arial" w:cs="Arial"/>
          <w:color w:val="auto"/>
          <w:sz w:val="20"/>
          <w:szCs w:val="20"/>
        </w:rPr>
        <w:t xml:space="preserve">L’essai est réalisé avec un réglage adapté à l’usager : </w:t>
      </w:r>
      <w:r w:rsidR="00241B15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ab/>
      </w:r>
      <w:r w:rsidR="006E4AF6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>OUI</w:t>
      </w:r>
      <w:r w:rsidR="006E4AF6">
        <w:rPr>
          <w:rFonts w:ascii="Arial" w:hAnsi="Arial" w:cs="Arial"/>
          <w:color w:val="auto"/>
          <w:sz w:val="20"/>
          <w:szCs w:val="20"/>
        </w:rPr>
        <w:t xml:space="preserve"> </w:t>
      </w:r>
      <w:r w:rsidR="006E4AF6">
        <w:rPr>
          <w:rFonts w:ascii="Arial" w:hAnsi="Arial" w:cs="Arial"/>
          <w:color w:val="auto"/>
          <w:sz w:val="20"/>
          <w:szCs w:val="20"/>
        </w:rPr>
        <w:sym w:font="Wingdings 2" w:char="F0A3"/>
      </w:r>
      <w:r w:rsidRPr="00E7051E">
        <w:rPr>
          <w:rFonts w:ascii="Arial" w:hAnsi="Arial" w:cs="Arial"/>
          <w:color w:val="auto"/>
          <w:sz w:val="20"/>
          <w:szCs w:val="20"/>
        </w:rPr>
        <w:t xml:space="preserve"> </w:t>
      </w:r>
      <w:r w:rsidRPr="00E7051E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ab/>
        <w:t xml:space="preserve">NON </w:t>
      </w:r>
      <w:r w:rsidR="006E4AF6">
        <w:rPr>
          <w:rFonts w:ascii="Arial" w:hAnsi="Arial" w:cs="Arial"/>
          <w:color w:val="auto"/>
          <w:sz w:val="20"/>
          <w:szCs w:val="20"/>
        </w:rPr>
        <w:sym w:font="Wingdings 2" w:char="F0A3"/>
      </w:r>
    </w:p>
    <w:p w14:paraId="129170C7" w14:textId="77777777" w:rsidR="008E28F1" w:rsidRPr="00E7051E" w:rsidRDefault="008E28F1" w:rsidP="00E7051E">
      <w:pPr>
        <w:pStyle w:val="Default"/>
        <w:ind w:left="228"/>
        <w:rPr>
          <w:rFonts w:ascii="Arial" w:hAnsi="Arial" w:cs="Arial"/>
          <w:color w:val="auto"/>
          <w:sz w:val="20"/>
          <w:szCs w:val="20"/>
        </w:rPr>
      </w:pPr>
    </w:p>
    <w:p w14:paraId="0387EDE4" w14:textId="2C60EF17" w:rsidR="008E28F1" w:rsidRPr="00E7051E" w:rsidRDefault="008E28F1" w:rsidP="00E7051E">
      <w:pPr>
        <w:pStyle w:val="Default"/>
        <w:ind w:left="228"/>
        <w:rPr>
          <w:rFonts w:ascii="Arial" w:hAnsi="Arial" w:cs="Arial"/>
          <w:color w:val="auto"/>
          <w:sz w:val="20"/>
          <w:szCs w:val="20"/>
        </w:rPr>
      </w:pPr>
      <w:r w:rsidRPr="00E7051E">
        <w:rPr>
          <w:rFonts w:ascii="Arial" w:hAnsi="Arial" w:cs="Arial"/>
          <w:color w:val="auto"/>
          <w:sz w:val="20"/>
          <w:szCs w:val="20"/>
        </w:rPr>
        <w:t xml:space="preserve">L’essai est réalisé dans les conditions réelles d’utilisation de l’usager : </w:t>
      </w:r>
      <w:r w:rsidRPr="00E7051E">
        <w:rPr>
          <w:rFonts w:ascii="Arial" w:hAnsi="Arial" w:cs="Arial"/>
          <w:color w:val="auto"/>
          <w:sz w:val="20"/>
          <w:szCs w:val="20"/>
        </w:rPr>
        <w:tab/>
      </w:r>
      <w:r w:rsidR="006E4AF6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 xml:space="preserve">OUI </w:t>
      </w:r>
      <w:r w:rsidR="006E4AF6">
        <w:rPr>
          <w:rFonts w:ascii="Arial" w:hAnsi="Arial" w:cs="Arial"/>
          <w:color w:val="auto"/>
          <w:sz w:val="20"/>
          <w:szCs w:val="20"/>
        </w:rPr>
        <w:sym w:font="Wingdings 2" w:char="F0A3"/>
      </w:r>
      <w:r w:rsidRPr="00E7051E">
        <w:rPr>
          <w:rFonts w:ascii="Arial" w:hAnsi="Arial" w:cs="Arial"/>
          <w:color w:val="auto"/>
          <w:sz w:val="20"/>
          <w:szCs w:val="20"/>
        </w:rPr>
        <w:t xml:space="preserve"> </w:t>
      </w:r>
      <w:r w:rsidRPr="00E7051E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ab/>
        <w:t xml:space="preserve">NON </w:t>
      </w:r>
      <w:r w:rsidR="006E4AF6">
        <w:rPr>
          <w:rFonts w:ascii="Arial" w:hAnsi="Arial" w:cs="Arial"/>
          <w:color w:val="auto"/>
          <w:sz w:val="20"/>
          <w:szCs w:val="20"/>
        </w:rPr>
        <w:sym w:font="Wingdings 2" w:char="F0A3"/>
      </w:r>
    </w:p>
    <w:p w14:paraId="1E8E6413" w14:textId="77777777" w:rsidR="008E28F1" w:rsidRPr="00E7051E" w:rsidRDefault="008E28F1" w:rsidP="00E7051E">
      <w:pPr>
        <w:pStyle w:val="Default"/>
        <w:ind w:left="228"/>
        <w:rPr>
          <w:rFonts w:ascii="Arial" w:hAnsi="Arial" w:cs="Arial"/>
          <w:color w:val="auto"/>
          <w:sz w:val="20"/>
          <w:szCs w:val="20"/>
        </w:rPr>
      </w:pPr>
    </w:p>
    <w:p w14:paraId="10BDF3B6" w14:textId="6E1D395D" w:rsidR="008E28F1" w:rsidRPr="00E7051E" w:rsidRDefault="008E28F1" w:rsidP="00E7051E">
      <w:pPr>
        <w:pStyle w:val="Default"/>
        <w:spacing w:after="240"/>
        <w:ind w:left="228"/>
        <w:rPr>
          <w:rFonts w:ascii="Arial" w:hAnsi="Arial" w:cs="Arial"/>
          <w:color w:val="auto"/>
          <w:sz w:val="20"/>
          <w:szCs w:val="20"/>
        </w:rPr>
      </w:pPr>
      <w:r w:rsidRPr="00E7051E">
        <w:rPr>
          <w:rFonts w:ascii="Arial" w:hAnsi="Arial" w:cs="Arial"/>
          <w:color w:val="auto"/>
          <w:sz w:val="20"/>
          <w:szCs w:val="20"/>
        </w:rPr>
        <w:t>L‘assuré atteste que l’essai du fauteuil pré choisi est concluant :</w:t>
      </w:r>
      <w:r w:rsidRPr="00E7051E">
        <w:rPr>
          <w:rFonts w:ascii="Arial" w:hAnsi="Arial" w:cs="Arial"/>
          <w:color w:val="auto"/>
          <w:sz w:val="20"/>
          <w:szCs w:val="20"/>
        </w:rPr>
        <w:tab/>
      </w:r>
      <w:r w:rsidR="006E4AF6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 xml:space="preserve">OUI </w:t>
      </w:r>
      <w:r w:rsidR="006E4AF6">
        <w:rPr>
          <w:rFonts w:ascii="Arial" w:hAnsi="Arial" w:cs="Arial"/>
          <w:color w:val="auto"/>
          <w:sz w:val="20"/>
          <w:szCs w:val="20"/>
        </w:rPr>
        <w:sym w:font="Wingdings 2" w:char="F0A3"/>
      </w:r>
      <w:r w:rsidRPr="00E7051E">
        <w:rPr>
          <w:rFonts w:ascii="Arial" w:hAnsi="Arial" w:cs="Arial"/>
          <w:color w:val="auto"/>
          <w:sz w:val="20"/>
          <w:szCs w:val="20"/>
        </w:rPr>
        <w:t xml:space="preserve"> </w:t>
      </w:r>
      <w:r w:rsidRPr="00E7051E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ab/>
      </w:r>
      <w:r w:rsidRPr="00E7051E">
        <w:rPr>
          <w:rFonts w:ascii="Arial" w:hAnsi="Arial" w:cs="Arial"/>
          <w:color w:val="auto"/>
          <w:sz w:val="20"/>
          <w:szCs w:val="20"/>
        </w:rPr>
        <w:tab/>
        <w:t xml:space="preserve">NON </w:t>
      </w:r>
      <w:r w:rsidR="006E4AF6">
        <w:rPr>
          <w:rFonts w:ascii="Arial" w:hAnsi="Arial" w:cs="Arial"/>
          <w:color w:val="auto"/>
          <w:sz w:val="20"/>
          <w:szCs w:val="20"/>
        </w:rPr>
        <w:sym w:font="Wingdings 2" w:char="F0A3"/>
      </w:r>
    </w:p>
    <w:p w14:paraId="1372E94B" w14:textId="77777777" w:rsidR="00241B15" w:rsidRDefault="00241B15" w:rsidP="00E7051E">
      <w:pPr>
        <w:spacing w:before="262"/>
        <w:ind w:left="228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14:paraId="579BDF4A" w14:textId="1161124D" w:rsidR="00E7051E" w:rsidRDefault="008E28F1" w:rsidP="00241B15">
      <w:pPr>
        <w:spacing w:before="262"/>
        <w:ind w:left="228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E7051E">
        <w:rPr>
          <w:rFonts w:ascii="Arial" w:eastAsia="Times New Roman" w:hAnsi="Arial" w:cs="Arial"/>
          <w:i/>
          <w:sz w:val="20"/>
          <w:szCs w:val="20"/>
          <w:lang w:eastAsia="fr-FR"/>
        </w:rPr>
        <w:t>Date et Cachet avec identification du distributeur                                                   Signature de l’assuré</w:t>
      </w:r>
    </w:p>
    <w:p w14:paraId="6555FEC5" w14:textId="77777777" w:rsidR="000218CE" w:rsidRPr="00E7051E" w:rsidRDefault="000218CE" w:rsidP="008E28F1">
      <w:pPr>
        <w:spacing w:before="262"/>
        <w:ind w:left="228"/>
        <w:rPr>
          <w:rFonts w:ascii="Arial" w:hAnsi="Arial" w:cs="Arial"/>
          <w:sz w:val="20"/>
          <w:szCs w:val="20"/>
        </w:rPr>
      </w:pPr>
    </w:p>
    <w:sectPr w:rsidR="000218CE" w:rsidRPr="00E7051E" w:rsidSect="00025F6C">
      <w:headerReference w:type="default" r:id="rId9"/>
      <w:pgSz w:w="11910" w:h="16840"/>
      <w:pgMar w:top="720" w:right="720" w:bottom="720" w:left="720" w:header="720" w:footer="7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8A41" w14:textId="77777777" w:rsidR="007516BE" w:rsidRDefault="007516BE">
      <w:r>
        <w:separator/>
      </w:r>
    </w:p>
  </w:endnote>
  <w:endnote w:type="continuationSeparator" w:id="0">
    <w:p w14:paraId="3FB04DFD" w14:textId="77777777" w:rsidR="007516BE" w:rsidRDefault="0075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5CAF" w14:textId="77777777" w:rsidR="007516BE" w:rsidRDefault="007516BE">
      <w:r>
        <w:separator/>
      </w:r>
    </w:p>
  </w:footnote>
  <w:footnote w:type="continuationSeparator" w:id="0">
    <w:p w14:paraId="65BBAA94" w14:textId="77777777" w:rsidR="007516BE" w:rsidRDefault="0075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29D5" w14:textId="241A9C31" w:rsidR="00E7051E" w:rsidRDefault="00E705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*" style="width:11.25pt;height:10.5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1426D13"/>
    <w:multiLevelType w:val="hybridMultilevel"/>
    <w:tmpl w:val="6CB4A70C"/>
    <w:lvl w:ilvl="0" w:tplc="10CA8046">
      <w:start w:val="631"/>
      <w:numFmt w:val="bullet"/>
      <w:lvlText w:val="-"/>
      <w:lvlJc w:val="left"/>
      <w:pPr>
        <w:ind w:left="799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24E811A1"/>
    <w:multiLevelType w:val="hybridMultilevel"/>
    <w:tmpl w:val="4F48F20E"/>
    <w:lvl w:ilvl="0" w:tplc="FDE6EF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88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CAA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45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AF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A5A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F2F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43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04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AB3045"/>
    <w:multiLevelType w:val="hybridMultilevel"/>
    <w:tmpl w:val="A7E47A66"/>
    <w:lvl w:ilvl="0" w:tplc="A7284FF4">
      <w:start w:val="631"/>
      <w:numFmt w:val="bullet"/>
      <w:lvlText w:val="-"/>
      <w:lvlJc w:val="left"/>
      <w:pPr>
        <w:ind w:left="799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51D0552C"/>
    <w:multiLevelType w:val="hybridMultilevel"/>
    <w:tmpl w:val="DB60B5C6"/>
    <w:lvl w:ilvl="0" w:tplc="5AE69828">
      <w:start w:val="6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4C34"/>
    <w:multiLevelType w:val="hybridMultilevel"/>
    <w:tmpl w:val="02F4C308"/>
    <w:lvl w:ilvl="0" w:tplc="14E01EAC">
      <w:start w:val="631"/>
      <w:numFmt w:val="bullet"/>
      <w:lvlText w:val="-"/>
      <w:lvlJc w:val="left"/>
      <w:pPr>
        <w:ind w:left="799" w:hanging="360"/>
      </w:pPr>
      <w:rPr>
        <w:rFonts w:ascii="Calibri" w:eastAsia="Calibri" w:hAnsi="Calibri" w:cs="Calibri" w:hint="default"/>
        <w:color w:val="1F487C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 w16cid:durableId="1401059334">
    <w:abstractNumId w:val="0"/>
  </w:num>
  <w:num w:numId="2" w16cid:durableId="254292034">
    <w:abstractNumId w:val="1"/>
  </w:num>
  <w:num w:numId="3" w16cid:durableId="502474588">
    <w:abstractNumId w:val="2"/>
  </w:num>
  <w:num w:numId="4" w16cid:durableId="1123421091">
    <w:abstractNumId w:val="3"/>
  </w:num>
  <w:num w:numId="5" w16cid:durableId="1856310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29"/>
    <w:rsid w:val="000218CE"/>
    <w:rsid w:val="00025F6C"/>
    <w:rsid w:val="00080D8F"/>
    <w:rsid w:val="00122662"/>
    <w:rsid w:val="001E5755"/>
    <w:rsid w:val="00241B15"/>
    <w:rsid w:val="002B00EE"/>
    <w:rsid w:val="002E6518"/>
    <w:rsid w:val="003244EC"/>
    <w:rsid w:val="003852F7"/>
    <w:rsid w:val="00484278"/>
    <w:rsid w:val="004F4F24"/>
    <w:rsid w:val="005C024B"/>
    <w:rsid w:val="005D092F"/>
    <w:rsid w:val="006043E1"/>
    <w:rsid w:val="006126ED"/>
    <w:rsid w:val="0065684A"/>
    <w:rsid w:val="006C4E8B"/>
    <w:rsid w:val="006E4AF6"/>
    <w:rsid w:val="007516BE"/>
    <w:rsid w:val="007B38D7"/>
    <w:rsid w:val="0082206D"/>
    <w:rsid w:val="008371F1"/>
    <w:rsid w:val="008B7F52"/>
    <w:rsid w:val="008C6C65"/>
    <w:rsid w:val="008E28F1"/>
    <w:rsid w:val="00966305"/>
    <w:rsid w:val="00995FEE"/>
    <w:rsid w:val="009C3872"/>
    <w:rsid w:val="00AE22DE"/>
    <w:rsid w:val="00B27729"/>
    <w:rsid w:val="00B40B7E"/>
    <w:rsid w:val="00B92D02"/>
    <w:rsid w:val="00C06161"/>
    <w:rsid w:val="00C42DCD"/>
    <w:rsid w:val="00D050B5"/>
    <w:rsid w:val="00DE241F"/>
    <w:rsid w:val="00E7051E"/>
    <w:rsid w:val="00EE39E3"/>
    <w:rsid w:val="00F04B0D"/>
    <w:rsid w:val="00F5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333CA6F"/>
  <w15:docId w15:val="{184FD553-6ADA-4206-BE25-5DDD5B8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588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spacing w:before="178"/>
      <w:ind w:left="2338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04B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4B0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04B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B0D"/>
    <w:rPr>
      <w:rFonts w:ascii="Calibri" w:eastAsia="Calibri" w:hAnsi="Calibri" w:cs="Calibri"/>
      <w:lang w:val="fr-FR"/>
    </w:rPr>
  </w:style>
  <w:style w:type="paragraph" w:customStyle="1" w:styleId="Default">
    <w:name w:val="Default"/>
    <w:rsid w:val="008E28F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8E28F1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3216-7FC5-4FD3-9B9E-C6F94A67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 D'ESSAI  (destiné  au Médecin Conseil)</vt:lpstr>
    </vt:vector>
  </TitlesOfParts>
  <Company>Cnam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 D'ESSAI  (destiné  au Médecin Conseil)</dc:title>
  <dc:creator>CREDIO GDP</dc:creator>
  <cp:lastModifiedBy>MUSTO, Audrey (DICOM/DDI)</cp:lastModifiedBy>
  <cp:revision>3</cp:revision>
  <dcterms:created xsi:type="dcterms:W3CDTF">2026-06-10T09:20:00Z</dcterms:created>
  <dcterms:modified xsi:type="dcterms:W3CDTF">2026-06-10T09:21:00Z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2010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2026-04-14T15:33:43Z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371df902-a9d3-45f3-ba02-0e4c492b4256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